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4606.0" w:type="dxa"/>
        <w:jc w:val="left"/>
        <w:tblInd w:w="-5.0" w:type="dxa"/>
        <w:tblLayout w:type="fixed"/>
        <w:tblLook w:val="0000"/>
      </w:tblPr>
      <w:tblGrid>
        <w:gridCol w:w="1276"/>
        <w:gridCol w:w="13330"/>
        <w:tblGridChange w:id="0">
          <w:tblGrid>
            <w:gridCol w:w="1276"/>
            <w:gridCol w:w="13330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/>
              <w:drawing>
                <wp:inline distB="0" distT="0" distL="114300" distR="114300">
                  <wp:extent cx="733425" cy="638175"/>
                  <wp:effectExtent b="0" l="0" r="0" t="0"/>
                  <wp:docPr id="3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  <w:rtl w:val="0"/>
              </w:rPr>
              <w:t xml:space="preserve">PREFEITURA MUNICIPAL DE ARAPUÃ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77125" y="3432325"/>
                                <a:ext cx="4537710" cy="695325"/>
                                <a:chOff x="3077125" y="3432325"/>
                                <a:chExt cx="4537750" cy="6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077145" y="3432338"/>
                                  <a:ext cx="4537710" cy="695325"/>
                                  <a:chOff x="4497572" y="0"/>
                                  <a:chExt cx="4560895" cy="1089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497572" y="0"/>
                                    <a:ext cx="4560875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497572" y="0"/>
                                    <a:ext cx="2296160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62307" y="0"/>
                                    <a:ext cx="2296160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37710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Departamento Municipal de Educação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Programa Nacional de Alimentação Escolar - PNAE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41" w:rightFromText="141" w:topFromText="0" w:bottomFromText="0" w:vertAnchor="page" w:horzAnchor="margin" w:tblpX="0" w:tblpY="7275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14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480,43 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342,46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39,75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126,78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2,91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1D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325,11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9g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89,1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28,38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113,73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3,32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26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788,38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32g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426,55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65,13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258,42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6,22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="-15" w:tblpY="2295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565"/>
        <w:gridCol w:w="2505"/>
        <w:gridCol w:w="2550"/>
        <w:gridCol w:w="2640"/>
        <w:gridCol w:w="2535"/>
        <w:tblGridChange w:id="0">
          <w:tblGrid>
            <w:gridCol w:w="2595"/>
            <w:gridCol w:w="2565"/>
            <w:gridCol w:w="2505"/>
            <w:gridCol w:w="2550"/>
            <w:gridCol w:w="2640"/>
            <w:gridCol w:w="253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cc00cc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right="5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CARDÁPIO EDUCAÇÃO INFANTIL: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right="8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INFANTIL 2 E 3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INTEGRAL E PARCIAL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(1 A 3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2ª FEIRA – 03/03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3ª FEIRA – 04/03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120" w:right="-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4ª FEIRA – 05/03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-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5ª FEIRA – 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-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6ª FEIRA – 07/03</w:t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Café da manhã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6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8:05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990600" cy="778329"/>
                  <wp:effectExtent b="0" l="0" r="0" t="0"/>
                  <wp:docPr id="3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3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14425" cy="1067991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394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67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257300" cy="990600"/>
                  <wp:effectExtent b="0" l="0" r="0" t="0"/>
                  <wp:docPr id="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 puro / Pão caseiro com manteiga</w:t>
            </w:r>
          </w:p>
        </w:tc>
        <w:tc>
          <w:tcPr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 puro / Pão caseiro com manteiga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.8925781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Almoço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Macarrão com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carne moída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Músculo ao molho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Fruta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(Parcial tarde)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12:30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Lanche da tarde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left w:color="auto" w:space="0" w:sz="0" w:val="none"/>
                <w:right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Macarrão com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carne moída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Músculo ao molho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14606.0" w:type="dxa"/>
        <w:jc w:val="left"/>
        <w:tblInd w:w="-5.0" w:type="dxa"/>
        <w:tblLayout w:type="fixed"/>
        <w:tblLook w:val="0000"/>
      </w:tblPr>
      <w:tblGrid>
        <w:gridCol w:w="1276"/>
        <w:gridCol w:w="13330"/>
        <w:tblGridChange w:id="0">
          <w:tblGrid>
            <w:gridCol w:w="1276"/>
            <w:gridCol w:w="13330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/>
              <w:drawing>
                <wp:inline distB="0" distT="0" distL="114300" distR="114300">
                  <wp:extent cx="733425" cy="638175"/>
                  <wp:effectExtent b="0" l="0" r="0" t="0"/>
                  <wp:docPr id="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  <w:rtl w:val="0"/>
              </w:rPr>
              <w:t xml:space="preserve">PREFEITURA MUNICIPAL DE ARAPUÃ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77125" y="3432325"/>
                                <a:ext cx="4537710" cy="695325"/>
                                <a:chOff x="3077125" y="3432325"/>
                                <a:chExt cx="4537750" cy="6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077145" y="3432338"/>
                                  <a:ext cx="4537710" cy="695325"/>
                                  <a:chOff x="4497572" y="0"/>
                                  <a:chExt cx="4560895" cy="1089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497572" y="0"/>
                                    <a:ext cx="4560875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497572" y="0"/>
                                    <a:ext cx="2296160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62307" y="0"/>
                                    <a:ext cx="2296160" cy="1089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37710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E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Departamento Municipal de Educação</w:t>
            </w:r>
          </w:p>
          <w:p w:rsidR="00000000" w:rsidDel="00000000" w:rsidP="00000000" w:rsidRDefault="00000000" w:rsidRPr="00000000" w14:paraId="0000006F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Programa Nacional de Alimentação Escolar - PNAE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pPr w:leftFromText="141" w:rightFromText="141" w:topFromText="0" w:bottomFromText="0" w:vertAnchor="page" w:horzAnchor="margin" w:tblpX="30" w:tblpY="7035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7E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486,25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170,07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38,71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156,69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3,07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87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396,36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122,70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36,33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156,51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3,73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90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811,51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275,29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75,03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281,06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6,35</w:t>
                </w:r>
              </w:p>
            </w:tc>
          </w:tr>
        </w:tbl>
      </w:sdtContent>
    </w:sdt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pPr w:leftFromText="141" w:rightFromText="141" w:topFromText="0" w:bottomFromText="0" w:vertAnchor="page" w:horzAnchor="margin" w:tblpX="0" w:tblpY="2014.62890625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A3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B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10/03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11/03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12/03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E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13/03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F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14/03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6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2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3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Esfiha de carne moída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4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Bolo de chocolate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7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Polenta / 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 </w:t>
                </w:r>
              </w:p>
              <w:p w:rsidR="00000000" w:rsidDel="00000000" w:rsidP="00000000" w:rsidRDefault="00000000" w:rsidRPr="00000000" w14:paraId="000000B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ao molho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B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Coxa e sobrecoxa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assada com batata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 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Músculo com legumes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8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C9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12:30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B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D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E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F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Polenta / 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 </w:t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ao molho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D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Coxa e sobrecoxa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assada com batata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 </w:t>
                </w:r>
              </w:p>
              <w:p w:rsidR="00000000" w:rsidDel="00000000" w:rsidP="00000000" w:rsidRDefault="00000000" w:rsidRPr="00000000" w14:paraId="000000D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Músculo com legumes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E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Bolo de chocolate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</w:p>
              <w:p w:rsidR="00000000" w:rsidDel="00000000" w:rsidP="00000000" w:rsidRDefault="00000000" w:rsidRPr="00000000" w14:paraId="000000D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14606.0" w:type="dxa"/>
            <w:jc w:val="left"/>
            <w:tblInd w:w="-5.0" w:type="dxa"/>
            <w:tblLayout w:type="fixed"/>
            <w:tblLook w:val="0000"/>
          </w:tblPr>
          <w:tblGrid>
            <w:gridCol w:w="1276"/>
            <w:gridCol w:w="13330"/>
            <w:tblGridChange w:id="0">
              <w:tblGrid>
                <w:gridCol w:w="1276"/>
                <w:gridCol w:w="13330"/>
              </w:tblGrid>
            </w:tblGridChange>
          </w:tblGrid>
          <w:tr>
            <w:trPr>
              <w:cantSplit w:val="0"/>
              <w:trHeight w:val="983" w:hRule="atLeast"/>
              <w:tblHeader w:val="0"/>
            </w:trPr>
            <w:tc>
              <w:tcPr/>
              <w:p w:rsidR="00000000" w:rsidDel="00000000" w:rsidP="00000000" w:rsidRDefault="00000000" w:rsidRPr="00000000" w14:paraId="000000E2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rPr/>
                </w:pPr>
                <w:bookmarkStart w:colFirst="0" w:colLast="0" w:name="_heading=h.30j0zll" w:id="0"/>
                <w:bookmarkEnd w:id="0"/>
                <w:r w:rsidDel="00000000" w:rsidR="00000000" w:rsidRPr="00000000">
                  <w:rPr/>
                  <w:drawing>
                    <wp:inline distB="0" distT="0" distL="114300" distR="114300">
                      <wp:extent cx="733425" cy="638175"/>
                      <wp:effectExtent b="0" l="0" r="0" t="0"/>
                      <wp:docPr id="3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638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  <w:rtl w:val="0"/>
                  </w:rPr>
                  <w:t xml:space="preserve">PREFEITURA MUNICIPAL DE ARAPUÃ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27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3077125" y="3432325"/>
                                    <a:ext cx="4537710" cy="695325"/>
                                    <a:chOff x="3077125" y="3432325"/>
                                    <a:chExt cx="4537750" cy="69535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77145" y="3432338"/>
                                      <a:ext cx="4537710" cy="695325"/>
                                      <a:chOff x="4497572" y="0"/>
                                      <a:chExt cx="4560895" cy="1089025"/>
                                    </a:xfrm>
                                  </wpg:grpSpPr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4497572" y="0"/>
                                        <a:ext cx="4560875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4" name="Shape 4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4497572" y="0"/>
                                        <a:ext cx="2296160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5" name="Shape 5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6762307" y="0"/>
                                        <a:ext cx="2296160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27" name="image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7710" cy="6953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E4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  <w:color w:val="333333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Departamento Municipal de Educação</w:t>
                </w:r>
              </w:p>
              <w:p w:rsidR="00000000" w:rsidDel="00000000" w:rsidP="00000000" w:rsidRDefault="00000000" w:rsidRPr="00000000" w14:paraId="000000E5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Programa Nacional de Alimentação Escolar - PNAE</w:t>
                </w:r>
                <w:r w:rsidDel="00000000" w:rsidR="00000000" w:rsidRPr="00000000">
                  <w:rPr>
                    <w:b w:val="1"/>
                    <w:color w:val="333333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pPr w:leftFromText="141" w:rightFromText="141" w:topFromText="0" w:bottomFromText="0" w:vertAnchor="page" w:horzAnchor="margin" w:tblpX="30" w:tblpY="7020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B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C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D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E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F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0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1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2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F3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F4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400,34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298,39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34,84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143,76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F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3,05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FD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388,54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62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119,65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46,71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132,20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0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3,58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06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791,98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365,03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45,54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203,85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0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6,03</w:t>
                </w:r>
              </w:p>
            </w:tc>
          </w:tr>
        </w:tbl>
      </w:sdtContent>
    </w:sdt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pPr w:leftFromText="141" w:rightFromText="141" w:topFromText="0" w:bottomFromText="0" w:vertAnchor="page" w:horzAnchor="margin" w:tblpX="30" w:tblpY="2070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1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1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7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8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17/03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9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18/03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19/03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B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20/03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21/03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1D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1E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6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1F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vMerge w:val="restart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</w:rPr>
                  <w:drawing>
                    <wp:inline distB="0" distT="0" distL="0" distR="0">
                      <wp:extent cx="1227047" cy="461016"/>
                      <wp:effectExtent b="0" l="0" r="0" t="0"/>
                      <wp:docPr id="33" name="image3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7047" cy="4610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2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Torta de carne moída</w:t>
                </w:r>
              </w:p>
            </w:tc>
          </w:tr>
          <w:tr>
            <w:trPr>
              <w:cantSplit w:val="0"/>
              <w:trHeight w:val="220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4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2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Polenta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12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picadinho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Quirerinha / Salada </w:t>
                </w:r>
              </w:p>
              <w:p w:rsidR="00000000" w:rsidDel="00000000" w:rsidP="00000000" w:rsidRDefault="00000000" w:rsidRPr="00000000" w14:paraId="0000012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Galinhada / Salada</w:t>
                </w:r>
              </w:p>
              <w:p w:rsidR="00000000" w:rsidDel="00000000" w:rsidP="00000000" w:rsidRDefault="00000000" w:rsidRPr="00000000" w14:paraId="0000012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13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rHeight w:val="220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3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34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3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12:30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6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7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8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9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rHeight w:val="1386.8847656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B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3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3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picadinho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Quirerinha / Salada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Galinhada / Salada</w:t>
                </w:r>
              </w:p>
              <w:p w:rsidR="00000000" w:rsidDel="00000000" w:rsidP="00000000" w:rsidRDefault="00000000" w:rsidRPr="00000000" w14:paraId="0000014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  <w:p w:rsidR="00000000" w:rsidDel="00000000" w:rsidP="00000000" w:rsidRDefault="00000000" w:rsidRPr="00000000" w14:paraId="0000014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Torta de carne moída</w:t>
                </w:r>
              </w:p>
              <w:p w:rsidR="00000000" w:rsidDel="00000000" w:rsidP="00000000" w:rsidRDefault="00000000" w:rsidRPr="00000000" w14:paraId="0000014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</w:t>
                </w:r>
              </w:p>
              <w:p w:rsidR="00000000" w:rsidDel="00000000" w:rsidP="00000000" w:rsidRDefault="00000000" w:rsidRPr="00000000" w14:paraId="0000014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</w:tbl>
      </w:sdtContent>
    </w:sdt>
    <w:p w:rsidR="00000000" w:rsidDel="00000000" w:rsidP="00000000" w:rsidRDefault="00000000" w:rsidRPr="00000000" w14:paraId="000001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</w:p>
    <w:p w:rsidR="00000000" w:rsidDel="00000000" w:rsidP="00000000" w:rsidRDefault="00000000" w:rsidRPr="00000000" w14:paraId="00000153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14606.0" w:type="dxa"/>
            <w:jc w:val="left"/>
            <w:tblInd w:w="-5.0" w:type="dxa"/>
            <w:tblLayout w:type="fixed"/>
            <w:tblLook w:val="0000"/>
          </w:tblPr>
          <w:tblGrid>
            <w:gridCol w:w="1276"/>
            <w:gridCol w:w="13330"/>
            <w:tblGridChange w:id="0">
              <w:tblGrid>
                <w:gridCol w:w="1276"/>
                <w:gridCol w:w="13330"/>
              </w:tblGrid>
            </w:tblGridChange>
          </w:tblGrid>
          <w:tr>
            <w:trPr>
              <w:cantSplit w:val="0"/>
              <w:trHeight w:val="983" w:hRule="atLeast"/>
              <w:tblHeader w:val="0"/>
            </w:trPr>
            <w:tc>
              <w:tcPr/>
              <w:p w:rsidR="00000000" w:rsidDel="00000000" w:rsidP="00000000" w:rsidRDefault="00000000" w:rsidRPr="00000000" w14:paraId="00000156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rPr/>
                </w:pPr>
                <w:bookmarkStart w:colFirst="0" w:colLast="0" w:name="_heading=h.30j0zll" w:id="0"/>
                <w:bookmarkEnd w:id="0"/>
                <w:r w:rsidDel="00000000" w:rsidR="00000000" w:rsidRPr="00000000">
                  <w:rPr/>
                  <w:drawing>
                    <wp:inline distB="0" distT="0" distL="114300" distR="114300">
                      <wp:extent cx="733425" cy="638175"/>
                      <wp:effectExtent b="0" l="0" r="0" t="0"/>
                      <wp:docPr id="3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638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7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  <w:rtl w:val="0"/>
                  </w:rPr>
                  <w:t xml:space="preserve">PREFEITURA MUNICIPAL DE ARAPUÃ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28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3077125" y="3432325"/>
                                    <a:ext cx="4537710" cy="695325"/>
                                    <a:chOff x="3077125" y="3432325"/>
                                    <a:chExt cx="4537750" cy="69535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77145" y="3432338"/>
                                      <a:ext cx="4537710" cy="695325"/>
                                      <a:chOff x="4497572" y="0"/>
                                      <a:chExt cx="4560895" cy="1089025"/>
                                    </a:xfrm>
                                  </wpg:grpSpPr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4497572" y="0"/>
                                        <a:ext cx="4560875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4" name="Shape 4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4497572" y="0"/>
                                        <a:ext cx="2296160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5" name="Shape 5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6762307" y="0"/>
                                        <a:ext cx="2296160" cy="1089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28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7710" cy="6953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158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  <w:color w:val="333333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Departamento Municipal de Educação</w:t>
                </w:r>
              </w:p>
              <w:p w:rsidR="00000000" w:rsidDel="00000000" w:rsidP="00000000" w:rsidRDefault="00000000" w:rsidRPr="00000000" w14:paraId="00000159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Programa Nacional de Alimentação Escolar - PNAE</w:t>
                </w:r>
                <w:r w:rsidDel="00000000" w:rsidR="00000000" w:rsidRPr="00000000">
                  <w:rPr>
                    <w:b w:val="1"/>
                    <w:color w:val="333333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1"/>
            <w:tblpPr w:leftFromText="141" w:rightFromText="141" w:topFromText="0" w:bottomFromText="0" w:vertAnchor="page" w:horzAnchor="margin" w:tblpX="45" w:tblpY="7185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4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69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529,46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295,33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34,84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153,76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7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3,11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72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464,47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90g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117,54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56,85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134,24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7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4,27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7B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878,36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8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375,37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8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60,72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8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241,85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6,72</w:t>
                </w:r>
              </w:p>
            </w:tc>
          </w:tr>
        </w:tbl>
      </w:sdtContent>
    </w:sdt>
    <w:p w:rsidR="00000000" w:rsidDel="00000000" w:rsidP="00000000" w:rsidRDefault="00000000" w:rsidRPr="00000000" w14:paraId="0000018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2"/>
            <w:tblpPr w:leftFromText="141" w:rightFromText="141" w:topFromText="0" w:bottomFromText="0" w:vertAnchor="page" w:horzAnchor="margin" w:tblpX="0" w:tblpY="2280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8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86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D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24/03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E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25/03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F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26/03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9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27/03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9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28/03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2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93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6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4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5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Esfiha de carne moída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6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7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Bolo simples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9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9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Polenta / Salada </w:t>
                </w:r>
              </w:p>
              <w:p w:rsidR="00000000" w:rsidDel="00000000" w:rsidP="00000000" w:rsidRDefault="00000000" w:rsidRPr="00000000" w14:paraId="0000019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de panela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 batata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A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Coxa e sobrecoxa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</w:t>
                </w:r>
              </w:p>
              <w:p w:rsidR="00000000" w:rsidDel="00000000" w:rsidP="00000000" w:rsidRDefault="00000000" w:rsidRPr="00000000" w14:paraId="000001A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7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1A8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A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AB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AC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12:30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D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E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F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0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1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2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B3">
                <w:pPr>
                  <w:widowControl w:val="0"/>
                  <w:pBdr>
                    <w:left w:color="auto" w:space="0" w:sz="0" w:val="none"/>
                    <w:right w:color="auto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B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Polenta / Salada </w:t>
                </w:r>
              </w:p>
              <w:p w:rsidR="00000000" w:rsidDel="00000000" w:rsidP="00000000" w:rsidRDefault="00000000" w:rsidRPr="00000000" w14:paraId="000001B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de panela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 batata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B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Coxa e sobrecoxa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 </w:t>
                </w:r>
              </w:p>
              <w:p w:rsidR="00000000" w:rsidDel="00000000" w:rsidP="00000000" w:rsidRDefault="00000000" w:rsidRPr="00000000" w14:paraId="000001B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C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Bolo simples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2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C3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  <w:r w:rsidDel="00000000" w:rsidR="00000000" w:rsidRPr="00000000">
        <w:rPr>
          <w:rtl w:val="0"/>
        </w:rPr>
      </w:r>
    </w:p>
    <w:sectPr>
      <w:footerReference r:id="rId14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3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X5L26iHkabIunTvxv9ORygCPg==">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2024-02-19T16:45:00Z</dcterms:created>
  <dc:creator>Educação</dc:creator>
</cp:coreProperties>
</file>